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83414" w14:textId="77777777" w:rsidR="00D01379" w:rsidRDefault="00D01379" w:rsidP="00D01379">
      <w:pPr>
        <w:rPr>
          <w:rFonts w:cs="Calibri"/>
          <w:b/>
          <w:bCs/>
          <w:sz w:val="22"/>
        </w:rPr>
      </w:pPr>
    </w:p>
    <w:p w14:paraId="7F2BD547" w14:textId="77777777" w:rsidR="00D01379" w:rsidRDefault="00D01379" w:rsidP="00D01379">
      <w:pPr>
        <w:rPr>
          <w:rFonts w:cs="Calibri"/>
          <w:b/>
          <w:bCs/>
          <w:sz w:val="22"/>
        </w:rPr>
      </w:pPr>
    </w:p>
    <w:p w14:paraId="50FC6CF0" w14:textId="77777777" w:rsidR="00D01379" w:rsidRPr="00420707" w:rsidRDefault="00D01379" w:rsidP="00D01379">
      <w:pPr>
        <w:rPr>
          <w:rFonts w:cs="Calibri"/>
          <w:sz w:val="22"/>
        </w:rPr>
      </w:pPr>
      <w:r w:rsidRPr="00397A1B">
        <w:rPr>
          <w:rFonts w:cs="Calibri"/>
          <w:b/>
          <w:bCs/>
          <w:sz w:val="22"/>
        </w:rPr>
        <w:t xml:space="preserve">Job Title:  </w:t>
      </w:r>
      <w:r>
        <w:rPr>
          <w:rFonts w:cs="Calibri"/>
          <w:sz w:val="22"/>
        </w:rPr>
        <w:t xml:space="preserve">Research Technician </w:t>
      </w:r>
    </w:p>
    <w:p w14:paraId="66EE4C0D" w14:textId="021675CD" w:rsidR="00D01379" w:rsidRPr="002F07B1" w:rsidRDefault="00D01379" w:rsidP="00D01379">
      <w:pPr>
        <w:rPr>
          <w:rFonts w:cs="Calibri"/>
          <w:sz w:val="22"/>
        </w:rPr>
      </w:pPr>
      <w:r w:rsidRPr="00D01379">
        <w:rPr>
          <w:rFonts w:cs="Calibri"/>
          <w:b/>
          <w:bCs/>
          <w:sz w:val="22"/>
        </w:rPr>
        <w:t>Salary Range and Conditions:</w:t>
      </w:r>
      <w:r>
        <w:rPr>
          <w:rFonts w:cs="Calibri"/>
          <w:b/>
          <w:bCs/>
          <w:sz w:val="22"/>
        </w:rPr>
        <w:t xml:space="preserve"> </w:t>
      </w:r>
      <w:r w:rsidRPr="002F07B1">
        <w:rPr>
          <w:rFonts w:cs="Calibri"/>
          <w:sz w:val="22"/>
        </w:rPr>
        <w:t>Grade 5, Spine Point 16, 24 months part-time (0.8 FTE)</w:t>
      </w:r>
    </w:p>
    <w:p w14:paraId="13EEB040" w14:textId="77777777" w:rsidR="00D01379" w:rsidRDefault="00D01379" w:rsidP="00D01379">
      <w:pPr>
        <w:rPr>
          <w:rFonts w:cs="Calibri"/>
          <w:b/>
          <w:bCs/>
          <w:sz w:val="22"/>
        </w:rPr>
      </w:pPr>
    </w:p>
    <w:p w14:paraId="6E5C7156" w14:textId="77777777" w:rsidR="00D01379" w:rsidRDefault="00D01379" w:rsidP="00D01379">
      <w:pPr>
        <w:rPr>
          <w:rFonts w:cs="Calibri"/>
          <w:b/>
          <w:bCs/>
          <w:sz w:val="22"/>
        </w:rPr>
      </w:pPr>
    </w:p>
    <w:p w14:paraId="5552E70B" w14:textId="46EC328F" w:rsidR="00D01379" w:rsidRPr="00420707" w:rsidRDefault="00D01379" w:rsidP="00D01379">
      <w:pPr>
        <w:rPr>
          <w:rFonts w:cs="Calibri"/>
          <w:sz w:val="22"/>
        </w:rPr>
      </w:pPr>
      <w:r w:rsidRPr="00397A1B">
        <w:rPr>
          <w:rFonts w:cs="Calibri"/>
          <w:b/>
          <w:bCs/>
          <w:sz w:val="22"/>
        </w:rPr>
        <w:t>Department/Division:</w:t>
      </w:r>
      <w:r>
        <w:rPr>
          <w:rFonts w:cs="Calibri"/>
          <w:b/>
          <w:bCs/>
          <w:sz w:val="22"/>
        </w:rPr>
        <w:t xml:space="preserve"> </w:t>
      </w:r>
      <w:r>
        <w:rPr>
          <w:rFonts w:cs="Calibri"/>
          <w:sz w:val="22"/>
        </w:rPr>
        <w:t>Division of Biomedical and Life Sciences</w:t>
      </w:r>
    </w:p>
    <w:p w14:paraId="68768489" w14:textId="77777777" w:rsidR="00D01379" w:rsidRPr="00420707" w:rsidRDefault="00D01379" w:rsidP="00D01379">
      <w:pPr>
        <w:rPr>
          <w:rFonts w:cs="Calibri"/>
          <w:sz w:val="22"/>
        </w:rPr>
      </w:pPr>
      <w:r w:rsidRPr="00397A1B">
        <w:rPr>
          <w:rFonts w:cs="Calibri"/>
          <w:b/>
          <w:bCs/>
          <w:sz w:val="22"/>
        </w:rPr>
        <w:t xml:space="preserve">Reports To:  </w:t>
      </w:r>
      <w:r>
        <w:rPr>
          <w:rFonts w:cs="Calibri"/>
          <w:sz w:val="22"/>
        </w:rPr>
        <w:t>Dr Sana Hannan, Lecturer in Neuroscience</w:t>
      </w:r>
    </w:p>
    <w:p w14:paraId="25C7590F" w14:textId="77777777" w:rsidR="00D01379" w:rsidRPr="00397A1B" w:rsidRDefault="00D01379" w:rsidP="00D01379">
      <w:pPr>
        <w:rPr>
          <w:rFonts w:cs="Calibri"/>
          <w:sz w:val="22"/>
        </w:rPr>
      </w:pPr>
    </w:p>
    <w:p w14:paraId="6BB04D64" w14:textId="77777777" w:rsidR="00D01379" w:rsidRDefault="00D01379" w:rsidP="00D01379">
      <w:pPr>
        <w:jc w:val="both"/>
        <w:rPr>
          <w:rFonts w:cs="Calibri"/>
          <w:sz w:val="22"/>
        </w:rPr>
      </w:pPr>
      <w:r w:rsidRPr="00397A1B">
        <w:rPr>
          <w:rFonts w:cs="Calibri"/>
          <w:b/>
          <w:bCs/>
          <w:sz w:val="22"/>
        </w:rPr>
        <w:t>About us:</w:t>
      </w:r>
      <w:r w:rsidRPr="00397A1B">
        <w:rPr>
          <w:rFonts w:cs="Calibri"/>
          <w:sz w:val="22"/>
        </w:rPr>
        <w:t xml:space="preserve"> </w:t>
      </w:r>
      <w:r w:rsidRPr="00434BA2">
        <w:rPr>
          <w:rFonts w:cs="Calibri"/>
          <w:sz w:val="22"/>
        </w:rPr>
        <w:t>The Division of Biomedical and Life Sciences (BLS) at Lancaster University is a vibrant, interdisciplinary research environment focused on advancing understanding of human health and disease. Our research spans fundamental to applied science, led by internationally recognised academics with expertise in areas such as neuroscience and ageing. The Division offers state-of-the-art laboratory facilities and a collaborative, inclusive culture that supports both independent and team-based research. As part of the Faculty of Health and Medicine, BLS contributes to cross-cutting themes in health innovation and translational biomedical research, working closely with clinical and industrial partners to address pressing health challenges. We also work closely with the Faculty of Science and Technology, particularly the Department of Psychology, to undertake cutting-edge interdisciplinary research and training that delivers real-world impact.</w:t>
      </w:r>
    </w:p>
    <w:p w14:paraId="6595F754" w14:textId="77777777" w:rsidR="00D01379" w:rsidRPr="00CA35F4" w:rsidRDefault="00D01379" w:rsidP="00D01379">
      <w:pPr>
        <w:jc w:val="both"/>
        <w:rPr>
          <w:rFonts w:cs="Calibri"/>
          <w:sz w:val="22"/>
        </w:rPr>
      </w:pPr>
    </w:p>
    <w:p w14:paraId="453E310D" w14:textId="77777777" w:rsidR="00D01379" w:rsidRDefault="00D01379" w:rsidP="00D01379">
      <w:pPr>
        <w:jc w:val="both"/>
        <w:rPr>
          <w:rFonts w:cs="Calibri"/>
          <w:sz w:val="22"/>
        </w:rPr>
      </w:pPr>
      <w:r w:rsidRPr="00CA35F4">
        <w:rPr>
          <w:rFonts w:cs="Calibri"/>
          <w:sz w:val="22"/>
        </w:rPr>
        <w:t xml:space="preserve">Learn more about </w:t>
      </w:r>
      <w:r>
        <w:rPr>
          <w:rFonts w:cs="Calibri"/>
          <w:sz w:val="22"/>
        </w:rPr>
        <w:t>our</w:t>
      </w:r>
      <w:r w:rsidRPr="00CA35F4">
        <w:rPr>
          <w:rFonts w:cs="Calibri"/>
          <w:sz w:val="22"/>
        </w:rPr>
        <w:t xml:space="preserve"> </w:t>
      </w:r>
      <w:proofErr w:type="gramStart"/>
      <w:r w:rsidRPr="00CA35F4">
        <w:rPr>
          <w:rFonts w:cs="Calibri"/>
          <w:sz w:val="22"/>
        </w:rPr>
        <w:t>Division</w:t>
      </w:r>
      <w:proofErr w:type="gramEnd"/>
      <w:r w:rsidRPr="00CA35F4">
        <w:rPr>
          <w:rFonts w:cs="Calibri"/>
          <w:sz w:val="22"/>
        </w:rPr>
        <w:t xml:space="preserve">: </w:t>
      </w:r>
      <w:hyperlink r:id="rId7" w:history="1">
        <w:r w:rsidRPr="0090062D">
          <w:rPr>
            <w:rStyle w:val="Hyperlink"/>
            <w:rFonts w:cs="Calibri"/>
            <w:sz w:val="22"/>
          </w:rPr>
          <w:t>https://www.lancaster.ac.uk/biomedical-and-life-sciences/</w:t>
        </w:r>
      </w:hyperlink>
    </w:p>
    <w:p w14:paraId="7DEC89E6" w14:textId="77777777" w:rsidR="00D01379" w:rsidRDefault="00D01379" w:rsidP="00D01379">
      <w:pPr>
        <w:rPr>
          <w:rFonts w:cs="Calibri"/>
          <w:b/>
          <w:bCs/>
          <w:sz w:val="22"/>
        </w:rPr>
      </w:pPr>
    </w:p>
    <w:p w14:paraId="76733603" w14:textId="77777777" w:rsidR="00D01379" w:rsidRDefault="00D01379" w:rsidP="00D01379">
      <w:pPr>
        <w:rPr>
          <w:rFonts w:cs="Calibri"/>
          <w:b/>
          <w:bCs/>
          <w:sz w:val="22"/>
        </w:rPr>
      </w:pPr>
      <w:r w:rsidRPr="00397A1B">
        <w:rPr>
          <w:rFonts w:cs="Calibri"/>
          <w:b/>
          <w:bCs/>
          <w:sz w:val="22"/>
        </w:rPr>
        <w:t>Job Purpose</w:t>
      </w:r>
    </w:p>
    <w:p w14:paraId="3CEBFBDD" w14:textId="77777777" w:rsidR="00D01379" w:rsidRPr="00397A1B" w:rsidRDefault="00D01379" w:rsidP="00D01379">
      <w:pPr>
        <w:rPr>
          <w:rFonts w:cs="Calibri"/>
          <w:b/>
          <w:bCs/>
          <w:sz w:val="22"/>
        </w:rPr>
      </w:pPr>
    </w:p>
    <w:p w14:paraId="442A20FB" w14:textId="77777777" w:rsidR="00D01379" w:rsidRDefault="00D01379" w:rsidP="00D01379">
      <w:pPr>
        <w:pStyle w:val="ListParagraph"/>
        <w:numPr>
          <w:ilvl w:val="0"/>
          <w:numId w:val="2"/>
        </w:numPr>
        <w:jc w:val="both"/>
        <w:rPr>
          <w:rFonts w:eastAsia="Arial" w:cs="Calibri"/>
          <w:sz w:val="22"/>
        </w:rPr>
      </w:pPr>
      <w:r w:rsidRPr="00E4656D">
        <w:rPr>
          <w:rFonts w:eastAsia="Arial" w:cs="Calibri"/>
          <w:sz w:val="22"/>
        </w:rPr>
        <w:t>To contribute to active research projects in the Network Electrophysiology, Oscillations and Neurobiology (NEON) Lab, based in the Division of Biomedical and Life Sciences.</w:t>
      </w:r>
    </w:p>
    <w:p w14:paraId="1F4012E7" w14:textId="77777777" w:rsidR="00D01379" w:rsidRPr="006669D0" w:rsidRDefault="00D01379" w:rsidP="00D01379">
      <w:pPr>
        <w:pStyle w:val="ListParagraph"/>
        <w:numPr>
          <w:ilvl w:val="0"/>
          <w:numId w:val="2"/>
        </w:numPr>
        <w:jc w:val="both"/>
        <w:rPr>
          <w:rFonts w:eastAsia="Arial" w:cs="Calibri"/>
          <w:sz w:val="22"/>
        </w:rPr>
      </w:pPr>
      <w:r w:rsidRPr="00E4656D">
        <w:rPr>
          <w:rFonts w:eastAsia="Arial" w:cs="Calibri"/>
          <w:sz w:val="22"/>
        </w:rPr>
        <w:t>To provide technical, experimental, and general laboratory support to the Principal Investigator (PI</w:t>
      </w:r>
      <w:r>
        <w:rPr>
          <w:rFonts w:eastAsia="Arial" w:cs="Calibri"/>
          <w:sz w:val="22"/>
        </w:rPr>
        <w:t>, Dr Sana Hannan</w:t>
      </w:r>
      <w:r w:rsidRPr="00E4656D">
        <w:rPr>
          <w:rFonts w:eastAsia="Arial" w:cs="Calibri"/>
          <w:sz w:val="22"/>
        </w:rPr>
        <w:t>), students, and other lab members</w:t>
      </w:r>
      <w:r>
        <w:rPr>
          <w:rFonts w:eastAsia="Arial" w:cs="Calibri"/>
          <w:sz w:val="22"/>
        </w:rPr>
        <w:t xml:space="preserve">, including </w:t>
      </w:r>
      <w:r w:rsidRPr="006669D0">
        <w:rPr>
          <w:rFonts w:eastAsia="Arial" w:cs="Calibri"/>
          <w:sz w:val="22"/>
        </w:rPr>
        <w:t xml:space="preserve">participant recruitment, data collection, and </w:t>
      </w:r>
      <w:r>
        <w:rPr>
          <w:rFonts w:eastAsia="Arial" w:cs="Calibri"/>
          <w:sz w:val="22"/>
        </w:rPr>
        <w:t xml:space="preserve">data </w:t>
      </w:r>
      <w:r w:rsidRPr="006669D0">
        <w:rPr>
          <w:rFonts w:eastAsia="Arial" w:cs="Calibri"/>
          <w:sz w:val="22"/>
        </w:rPr>
        <w:t>management for in-lab electroencephalography (EEG)</w:t>
      </w:r>
      <w:r>
        <w:rPr>
          <w:rFonts w:eastAsia="Arial" w:cs="Calibri"/>
          <w:sz w:val="22"/>
        </w:rPr>
        <w:t>, sleep</w:t>
      </w:r>
      <w:r w:rsidRPr="006669D0">
        <w:rPr>
          <w:rFonts w:eastAsia="Arial" w:cs="Calibri"/>
          <w:sz w:val="22"/>
        </w:rPr>
        <w:t xml:space="preserve"> </w:t>
      </w:r>
      <w:r>
        <w:rPr>
          <w:rFonts w:eastAsia="Arial" w:cs="Calibri"/>
          <w:sz w:val="22"/>
        </w:rPr>
        <w:t>and</w:t>
      </w:r>
      <w:r w:rsidRPr="006669D0">
        <w:rPr>
          <w:rFonts w:eastAsia="Arial" w:cs="Calibri"/>
          <w:sz w:val="22"/>
        </w:rPr>
        <w:t xml:space="preserve"> behavioural </w:t>
      </w:r>
      <w:r>
        <w:rPr>
          <w:rFonts w:eastAsia="Arial" w:cs="Calibri"/>
          <w:sz w:val="22"/>
        </w:rPr>
        <w:t>studies.</w:t>
      </w:r>
    </w:p>
    <w:p w14:paraId="7821F9F6" w14:textId="77777777" w:rsidR="00D01379" w:rsidRDefault="00D01379" w:rsidP="00D01379">
      <w:pPr>
        <w:pStyle w:val="ListParagraph"/>
        <w:numPr>
          <w:ilvl w:val="0"/>
          <w:numId w:val="2"/>
        </w:numPr>
        <w:jc w:val="both"/>
        <w:rPr>
          <w:rFonts w:eastAsia="Arial" w:cs="Calibri"/>
          <w:sz w:val="22"/>
        </w:rPr>
      </w:pPr>
      <w:r w:rsidRPr="00E4656D">
        <w:rPr>
          <w:rFonts w:eastAsia="Arial" w:cs="Calibri"/>
          <w:sz w:val="22"/>
        </w:rPr>
        <w:t>To support the day-to-day running of the lab, including equipment</w:t>
      </w:r>
      <w:r w:rsidRPr="00E30EC6">
        <w:rPr>
          <w:rFonts w:eastAsia="Arial" w:cs="Calibri"/>
          <w:sz w:val="22"/>
        </w:rPr>
        <w:t xml:space="preserve"> </w:t>
      </w:r>
      <w:r w:rsidRPr="00E4656D">
        <w:rPr>
          <w:rFonts w:eastAsia="Arial" w:cs="Calibri"/>
          <w:sz w:val="22"/>
        </w:rPr>
        <w:t>maintenance, inventory management, and ordering consumables.</w:t>
      </w:r>
    </w:p>
    <w:p w14:paraId="4A7F4E99" w14:textId="77777777" w:rsidR="00D01379" w:rsidRDefault="00D01379" w:rsidP="00D01379">
      <w:pPr>
        <w:pStyle w:val="ListParagraph"/>
        <w:numPr>
          <w:ilvl w:val="0"/>
          <w:numId w:val="2"/>
        </w:numPr>
        <w:jc w:val="both"/>
        <w:rPr>
          <w:rFonts w:eastAsia="Arial" w:cs="Calibri"/>
          <w:sz w:val="22"/>
        </w:rPr>
      </w:pPr>
      <w:r w:rsidRPr="00E4656D">
        <w:rPr>
          <w:rFonts w:eastAsia="Arial" w:cs="Calibri"/>
          <w:sz w:val="22"/>
        </w:rPr>
        <w:t xml:space="preserve">To </w:t>
      </w:r>
      <w:r>
        <w:rPr>
          <w:rFonts w:eastAsia="Arial" w:cs="Calibri"/>
          <w:sz w:val="22"/>
        </w:rPr>
        <w:t>assist with</w:t>
      </w:r>
      <w:r w:rsidRPr="00E4656D">
        <w:rPr>
          <w:rFonts w:eastAsia="Arial" w:cs="Calibri"/>
          <w:sz w:val="22"/>
        </w:rPr>
        <w:t xml:space="preserve"> health and safety procedures and record keeping for the lab.</w:t>
      </w:r>
    </w:p>
    <w:p w14:paraId="10F723B8" w14:textId="77777777" w:rsidR="00D01379" w:rsidRPr="00A55EE6" w:rsidRDefault="00D01379" w:rsidP="00D01379">
      <w:pPr>
        <w:rPr>
          <w:rFonts w:eastAsia="Arial" w:cs="Calibri"/>
          <w:sz w:val="22"/>
        </w:rPr>
      </w:pPr>
    </w:p>
    <w:p w14:paraId="7421FF0A" w14:textId="77777777" w:rsidR="00D01379" w:rsidRPr="00397A1B" w:rsidRDefault="00D01379" w:rsidP="00D01379">
      <w:pPr>
        <w:rPr>
          <w:rFonts w:cs="Calibri"/>
          <w:b/>
          <w:bCs/>
          <w:sz w:val="22"/>
        </w:rPr>
      </w:pPr>
      <w:r w:rsidRPr="00397A1B">
        <w:rPr>
          <w:rFonts w:cs="Calibri"/>
          <w:b/>
          <w:bCs/>
          <w:sz w:val="22"/>
        </w:rPr>
        <w:t>Main Responsibilities</w:t>
      </w:r>
    </w:p>
    <w:p w14:paraId="5742217C" w14:textId="77777777" w:rsidR="00D01379" w:rsidRPr="00324CD8" w:rsidRDefault="00D01379" w:rsidP="00D01379">
      <w:pPr>
        <w:jc w:val="both"/>
        <w:rPr>
          <w:rFonts w:cs="Calibri"/>
          <w:sz w:val="22"/>
        </w:rPr>
      </w:pPr>
    </w:p>
    <w:p w14:paraId="1F0B7FD2" w14:textId="77777777" w:rsidR="00D01379" w:rsidRPr="00324CD8" w:rsidRDefault="00D01379" w:rsidP="00D01379">
      <w:pPr>
        <w:pStyle w:val="ListParagraph"/>
        <w:numPr>
          <w:ilvl w:val="0"/>
          <w:numId w:val="1"/>
        </w:numPr>
        <w:jc w:val="both"/>
        <w:rPr>
          <w:rFonts w:cs="Calibri"/>
          <w:sz w:val="22"/>
        </w:rPr>
      </w:pPr>
      <w:r>
        <w:rPr>
          <w:rFonts w:cs="Calibri"/>
          <w:sz w:val="22"/>
        </w:rPr>
        <w:t>Prepare and conduct defined</w:t>
      </w:r>
      <w:r w:rsidRPr="00324CD8">
        <w:rPr>
          <w:rFonts w:cs="Calibri"/>
          <w:sz w:val="22"/>
        </w:rPr>
        <w:t xml:space="preserve"> experiments, such as those involving high-density EEG and sleep recordings, including participant preparation, equipment</w:t>
      </w:r>
      <w:r>
        <w:rPr>
          <w:rFonts w:cs="Calibri"/>
          <w:sz w:val="22"/>
        </w:rPr>
        <w:t xml:space="preserve"> and data quality</w:t>
      </w:r>
      <w:r w:rsidRPr="00324CD8">
        <w:rPr>
          <w:rFonts w:cs="Calibri"/>
          <w:sz w:val="22"/>
        </w:rPr>
        <w:t xml:space="preserve"> checks, and troubleshooting </w:t>
      </w:r>
      <w:r>
        <w:rPr>
          <w:rFonts w:cs="Calibri"/>
          <w:sz w:val="22"/>
        </w:rPr>
        <w:t xml:space="preserve">technical issues </w:t>
      </w:r>
      <w:r w:rsidRPr="00324CD8">
        <w:rPr>
          <w:rFonts w:cs="Calibri"/>
          <w:sz w:val="22"/>
        </w:rPr>
        <w:t>during data collection.</w:t>
      </w:r>
    </w:p>
    <w:p w14:paraId="173352BD" w14:textId="77777777" w:rsidR="00D01379" w:rsidRPr="00324CD8" w:rsidRDefault="00D01379" w:rsidP="00D01379">
      <w:pPr>
        <w:pStyle w:val="ListParagraph"/>
        <w:numPr>
          <w:ilvl w:val="0"/>
          <w:numId w:val="1"/>
        </w:numPr>
        <w:jc w:val="both"/>
        <w:rPr>
          <w:rFonts w:cs="Calibri"/>
          <w:sz w:val="22"/>
        </w:rPr>
      </w:pPr>
      <w:r>
        <w:rPr>
          <w:rFonts w:cs="Calibri"/>
          <w:sz w:val="22"/>
        </w:rPr>
        <w:t>Undertake</w:t>
      </w:r>
      <w:r w:rsidRPr="00324CD8">
        <w:rPr>
          <w:rFonts w:cs="Calibri"/>
          <w:sz w:val="22"/>
        </w:rPr>
        <w:t xml:space="preserve"> participant-facing aspects of research studies, including</w:t>
      </w:r>
      <w:r>
        <w:rPr>
          <w:rFonts w:cs="Calibri"/>
          <w:sz w:val="22"/>
        </w:rPr>
        <w:t xml:space="preserve"> participant</w:t>
      </w:r>
      <w:r w:rsidRPr="00324CD8">
        <w:rPr>
          <w:rFonts w:cs="Calibri"/>
          <w:sz w:val="22"/>
        </w:rPr>
        <w:t xml:space="preserve"> recruitment, screening, scheduling, and administering behavioural and cognitive tasks in accordance with approved protocols.</w:t>
      </w:r>
    </w:p>
    <w:p w14:paraId="26F9E006" w14:textId="77777777" w:rsidR="00D01379" w:rsidRPr="00324CD8" w:rsidRDefault="00D01379" w:rsidP="00D01379">
      <w:pPr>
        <w:pStyle w:val="ListParagraph"/>
        <w:numPr>
          <w:ilvl w:val="0"/>
          <w:numId w:val="1"/>
        </w:numPr>
        <w:jc w:val="both"/>
        <w:rPr>
          <w:rFonts w:cs="Calibri"/>
          <w:sz w:val="22"/>
        </w:rPr>
      </w:pPr>
      <w:r>
        <w:rPr>
          <w:rFonts w:cs="Calibri"/>
          <w:sz w:val="22"/>
        </w:rPr>
        <w:t>Perform</w:t>
      </w:r>
      <w:r w:rsidRPr="00324CD8">
        <w:rPr>
          <w:rFonts w:cs="Calibri"/>
          <w:sz w:val="22"/>
        </w:rPr>
        <w:t xml:space="preserve"> accurate </w:t>
      </w:r>
      <w:r>
        <w:rPr>
          <w:rFonts w:cs="Calibri"/>
          <w:sz w:val="22"/>
        </w:rPr>
        <w:t xml:space="preserve">high-quality </w:t>
      </w:r>
      <w:r w:rsidRPr="00324CD8">
        <w:rPr>
          <w:rFonts w:cs="Calibri"/>
          <w:sz w:val="22"/>
        </w:rPr>
        <w:t xml:space="preserve">recording, secure storage, and appropriate labelling of </w:t>
      </w:r>
      <w:r>
        <w:rPr>
          <w:rFonts w:cs="Calibri"/>
          <w:sz w:val="22"/>
        </w:rPr>
        <w:t xml:space="preserve">a variety of </w:t>
      </w:r>
      <w:r w:rsidRPr="00324CD8">
        <w:rPr>
          <w:rFonts w:cs="Calibri"/>
          <w:sz w:val="22"/>
        </w:rPr>
        <w:t>research data</w:t>
      </w:r>
      <w:r>
        <w:rPr>
          <w:rFonts w:cs="Calibri"/>
          <w:sz w:val="22"/>
        </w:rPr>
        <w:t xml:space="preserve">, assist with </w:t>
      </w:r>
      <w:r w:rsidRPr="00324CD8">
        <w:rPr>
          <w:rFonts w:cs="Calibri"/>
          <w:sz w:val="22"/>
        </w:rPr>
        <w:t>initial data processing and analysis, and provide summaries of results including written reports.</w:t>
      </w:r>
    </w:p>
    <w:p w14:paraId="5B1404F8" w14:textId="77777777" w:rsidR="00D01379" w:rsidRDefault="00D01379" w:rsidP="00D01379">
      <w:pPr>
        <w:pStyle w:val="ListParagraph"/>
        <w:numPr>
          <w:ilvl w:val="0"/>
          <w:numId w:val="1"/>
        </w:numPr>
        <w:jc w:val="both"/>
        <w:rPr>
          <w:rFonts w:cs="Calibri"/>
          <w:sz w:val="22"/>
        </w:rPr>
      </w:pPr>
      <w:r>
        <w:rPr>
          <w:rFonts w:cs="Calibri"/>
          <w:sz w:val="22"/>
        </w:rPr>
        <w:t>Manage</w:t>
      </w:r>
      <w:r w:rsidRPr="006669D0">
        <w:rPr>
          <w:rFonts w:cs="Calibri"/>
          <w:sz w:val="22"/>
        </w:rPr>
        <w:t xml:space="preserve"> lab</w:t>
      </w:r>
      <w:r>
        <w:rPr>
          <w:rFonts w:cs="Calibri"/>
          <w:sz w:val="22"/>
        </w:rPr>
        <w:t>oratory</w:t>
      </w:r>
      <w:r w:rsidRPr="006669D0">
        <w:rPr>
          <w:rFonts w:cs="Calibri"/>
          <w:sz w:val="22"/>
        </w:rPr>
        <w:t xml:space="preserve"> resources, including </w:t>
      </w:r>
      <w:r>
        <w:rPr>
          <w:rFonts w:cs="Calibri"/>
          <w:sz w:val="22"/>
        </w:rPr>
        <w:t>maintaining inventories</w:t>
      </w:r>
      <w:r w:rsidRPr="006669D0">
        <w:rPr>
          <w:rFonts w:cs="Calibri"/>
          <w:sz w:val="22"/>
        </w:rPr>
        <w:t>, placing and tracking orders</w:t>
      </w:r>
      <w:r>
        <w:rPr>
          <w:rFonts w:cs="Calibri"/>
          <w:sz w:val="22"/>
        </w:rPr>
        <w:t xml:space="preserve"> for consumables and other items</w:t>
      </w:r>
      <w:r w:rsidRPr="006669D0">
        <w:rPr>
          <w:rFonts w:cs="Calibri"/>
          <w:sz w:val="22"/>
        </w:rPr>
        <w:t xml:space="preserve">, ensuring equipment is maintained, and supporting regulatory </w:t>
      </w:r>
      <w:r>
        <w:rPr>
          <w:rFonts w:cs="Calibri"/>
          <w:sz w:val="22"/>
        </w:rPr>
        <w:t>administration</w:t>
      </w:r>
      <w:r w:rsidRPr="006669D0">
        <w:rPr>
          <w:rFonts w:cs="Calibri"/>
          <w:sz w:val="22"/>
        </w:rPr>
        <w:t xml:space="preserve"> (e.g.</w:t>
      </w:r>
      <w:r>
        <w:rPr>
          <w:rFonts w:cs="Calibri"/>
          <w:sz w:val="22"/>
        </w:rPr>
        <w:t>,</w:t>
      </w:r>
      <w:r w:rsidRPr="006669D0">
        <w:rPr>
          <w:rFonts w:cs="Calibri"/>
          <w:sz w:val="22"/>
        </w:rPr>
        <w:t xml:space="preserve"> risk assessments).</w:t>
      </w:r>
    </w:p>
    <w:p w14:paraId="2A0F802D" w14:textId="77777777" w:rsidR="00D01379" w:rsidRPr="00494E8A" w:rsidRDefault="00D01379" w:rsidP="00D01379">
      <w:pPr>
        <w:pStyle w:val="ListParagraph"/>
        <w:numPr>
          <w:ilvl w:val="0"/>
          <w:numId w:val="1"/>
        </w:numPr>
        <w:jc w:val="both"/>
        <w:rPr>
          <w:rFonts w:cs="Calibri"/>
          <w:sz w:val="22"/>
        </w:rPr>
      </w:pPr>
      <w:r w:rsidRPr="00324CD8">
        <w:rPr>
          <w:rFonts w:cs="Calibri"/>
          <w:sz w:val="22"/>
        </w:rPr>
        <w:t>Assist in the running of the NEON Lab by supporting day-to-day activities, contributing to data and resource management in the group.</w:t>
      </w:r>
    </w:p>
    <w:p w14:paraId="2FB50F46" w14:textId="77777777" w:rsidR="00D01379" w:rsidRPr="006669D0" w:rsidRDefault="00D01379" w:rsidP="00D01379">
      <w:pPr>
        <w:pStyle w:val="ListParagraph"/>
        <w:numPr>
          <w:ilvl w:val="0"/>
          <w:numId w:val="1"/>
        </w:numPr>
        <w:jc w:val="both"/>
        <w:rPr>
          <w:rFonts w:cs="Calibri"/>
          <w:sz w:val="22"/>
        </w:rPr>
      </w:pPr>
      <w:r w:rsidRPr="006669D0">
        <w:rPr>
          <w:rFonts w:cs="Calibri"/>
          <w:sz w:val="22"/>
        </w:rPr>
        <w:lastRenderedPageBreak/>
        <w:t xml:space="preserve">Provide training and technical guidance to </w:t>
      </w:r>
      <w:r>
        <w:rPr>
          <w:rFonts w:cs="Calibri"/>
          <w:sz w:val="22"/>
        </w:rPr>
        <w:t>students and other lab members</w:t>
      </w:r>
      <w:r w:rsidRPr="006669D0">
        <w:rPr>
          <w:rFonts w:cs="Calibri"/>
          <w:sz w:val="22"/>
        </w:rPr>
        <w:t>, including demonstrating equipment use and safe working practices.</w:t>
      </w:r>
    </w:p>
    <w:p w14:paraId="5017AA80" w14:textId="77777777" w:rsidR="00D01379" w:rsidRPr="006669D0" w:rsidRDefault="00D01379" w:rsidP="00D01379">
      <w:pPr>
        <w:pStyle w:val="ListParagraph"/>
        <w:numPr>
          <w:ilvl w:val="0"/>
          <w:numId w:val="1"/>
        </w:numPr>
        <w:jc w:val="both"/>
        <w:rPr>
          <w:rFonts w:cs="Calibri"/>
          <w:sz w:val="22"/>
        </w:rPr>
      </w:pPr>
      <w:r>
        <w:rPr>
          <w:rFonts w:cs="Calibri"/>
          <w:sz w:val="22"/>
        </w:rPr>
        <w:t>Participate in</w:t>
      </w:r>
      <w:r w:rsidRPr="006669D0">
        <w:rPr>
          <w:rFonts w:cs="Calibri"/>
          <w:sz w:val="22"/>
        </w:rPr>
        <w:t xml:space="preserve"> lab meetings, journal clubs</w:t>
      </w:r>
      <w:r>
        <w:rPr>
          <w:rFonts w:cs="Calibri"/>
          <w:sz w:val="22"/>
        </w:rPr>
        <w:t>,</w:t>
      </w:r>
      <w:r w:rsidRPr="006669D0">
        <w:rPr>
          <w:rFonts w:cs="Calibri"/>
          <w:sz w:val="22"/>
        </w:rPr>
        <w:t xml:space="preserve"> and departmental seminars.</w:t>
      </w:r>
    </w:p>
    <w:p w14:paraId="36F4C193" w14:textId="77777777" w:rsidR="00D01379" w:rsidRPr="006669D0" w:rsidRDefault="00D01379" w:rsidP="00D01379">
      <w:pPr>
        <w:pStyle w:val="ListParagraph"/>
        <w:numPr>
          <w:ilvl w:val="0"/>
          <w:numId w:val="1"/>
        </w:numPr>
        <w:jc w:val="both"/>
        <w:rPr>
          <w:rFonts w:cs="Calibri"/>
          <w:sz w:val="22"/>
        </w:rPr>
      </w:pPr>
      <w:r w:rsidRPr="006669D0">
        <w:rPr>
          <w:rFonts w:cs="Calibri"/>
          <w:sz w:val="22"/>
        </w:rPr>
        <w:t xml:space="preserve">Undertake relevant training and professional development as agreed with the PI to support both the </w:t>
      </w:r>
      <w:r>
        <w:rPr>
          <w:rFonts w:cs="Calibri"/>
          <w:sz w:val="22"/>
        </w:rPr>
        <w:t xml:space="preserve">success of the </w:t>
      </w:r>
      <w:r w:rsidRPr="006669D0">
        <w:rPr>
          <w:rFonts w:cs="Calibri"/>
          <w:sz w:val="22"/>
        </w:rPr>
        <w:t xml:space="preserve">project </w:t>
      </w:r>
      <w:r>
        <w:rPr>
          <w:rFonts w:cs="Calibri"/>
          <w:sz w:val="22"/>
        </w:rPr>
        <w:t>and</w:t>
      </w:r>
      <w:r w:rsidRPr="006669D0">
        <w:rPr>
          <w:rFonts w:cs="Calibri"/>
          <w:sz w:val="22"/>
        </w:rPr>
        <w:t xml:space="preserve"> </w:t>
      </w:r>
      <w:r>
        <w:rPr>
          <w:rFonts w:cs="Calibri"/>
          <w:sz w:val="22"/>
        </w:rPr>
        <w:t>career progression.</w:t>
      </w:r>
    </w:p>
    <w:p w14:paraId="66B2EC68" w14:textId="77777777" w:rsidR="00D01379" w:rsidRDefault="00D01379" w:rsidP="00D01379">
      <w:pPr>
        <w:pStyle w:val="ListParagraph"/>
        <w:numPr>
          <w:ilvl w:val="0"/>
          <w:numId w:val="1"/>
        </w:numPr>
        <w:contextualSpacing w:val="0"/>
        <w:jc w:val="both"/>
        <w:rPr>
          <w:rFonts w:cs="Calibri"/>
          <w:sz w:val="22"/>
        </w:rPr>
      </w:pPr>
      <w:r>
        <w:rPr>
          <w:rFonts w:cs="Calibri"/>
          <w:sz w:val="22"/>
        </w:rPr>
        <w:t>U</w:t>
      </w:r>
      <w:r w:rsidRPr="000569FA">
        <w:rPr>
          <w:rFonts w:cs="Calibri"/>
          <w:sz w:val="22"/>
        </w:rPr>
        <w:t>ndertake outreach activities and engage with relevant external stakeholders.</w:t>
      </w:r>
    </w:p>
    <w:p w14:paraId="792440F9" w14:textId="77777777" w:rsidR="00D01379" w:rsidRPr="00494E8A" w:rsidRDefault="00D01379" w:rsidP="00D01379">
      <w:pPr>
        <w:pStyle w:val="ListParagraph"/>
        <w:numPr>
          <w:ilvl w:val="0"/>
          <w:numId w:val="1"/>
        </w:numPr>
        <w:contextualSpacing w:val="0"/>
        <w:jc w:val="both"/>
        <w:rPr>
          <w:rFonts w:cs="Calibri"/>
          <w:sz w:val="22"/>
        </w:rPr>
      </w:pPr>
      <w:r w:rsidRPr="006669D0">
        <w:rPr>
          <w:rFonts w:cs="Calibri"/>
          <w:sz w:val="22"/>
        </w:rPr>
        <w:t>Carry out any other duties appropriate to the grade and role, as directed by the PI</w:t>
      </w:r>
      <w:r>
        <w:rPr>
          <w:rFonts w:cs="Calibri"/>
          <w:sz w:val="22"/>
        </w:rPr>
        <w:t>.</w:t>
      </w:r>
    </w:p>
    <w:p w14:paraId="7EDD7F92" w14:textId="77777777" w:rsidR="00D01379" w:rsidRPr="00F449BD" w:rsidRDefault="00D01379" w:rsidP="00D01379">
      <w:pPr>
        <w:rPr>
          <w:rFonts w:cs="Calibri"/>
          <w:sz w:val="22"/>
        </w:rPr>
      </w:pPr>
    </w:p>
    <w:p w14:paraId="127412A1" w14:textId="77777777" w:rsidR="00D01379" w:rsidRDefault="00D01379" w:rsidP="00D01379">
      <w:pPr>
        <w:rPr>
          <w:rFonts w:cs="Calibri"/>
          <w:b/>
          <w:bCs/>
          <w:sz w:val="22"/>
        </w:rPr>
      </w:pPr>
      <w:r w:rsidRPr="00D45039">
        <w:rPr>
          <w:rFonts w:cs="Calibri"/>
          <w:b/>
          <w:bCs/>
          <w:sz w:val="22"/>
        </w:rPr>
        <w:t>Job Hazards/Safety-Critical Duties and required Pre-employment Checks:</w:t>
      </w:r>
      <w:r>
        <w:rPr>
          <w:rFonts w:cs="Calibri"/>
          <w:b/>
          <w:bCs/>
          <w:sz w:val="22"/>
        </w:rPr>
        <w:t xml:space="preserve"> </w:t>
      </w:r>
    </w:p>
    <w:p w14:paraId="09FB7771" w14:textId="77777777" w:rsidR="00D01379" w:rsidRDefault="00D01379" w:rsidP="00D01379">
      <w:pPr>
        <w:rPr>
          <w:rFonts w:cs="Calibri"/>
          <w:b/>
          <w:bCs/>
          <w:sz w:val="22"/>
        </w:rPr>
      </w:pPr>
    </w:p>
    <w:p w14:paraId="0F21F26F" w14:textId="77777777" w:rsidR="00D01379" w:rsidRDefault="00D01379" w:rsidP="00D01379">
      <w:pPr>
        <w:jc w:val="both"/>
        <w:rPr>
          <w:rFonts w:cs="Calibri"/>
          <w:sz w:val="22"/>
        </w:rPr>
      </w:pPr>
      <w:r w:rsidRPr="00FD2CD5">
        <w:rPr>
          <w:rFonts w:cs="Calibri"/>
          <w:sz w:val="22"/>
        </w:rPr>
        <w:t>This role involves working with human participants</w:t>
      </w:r>
      <w:r>
        <w:rPr>
          <w:rFonts w:cs="Calibri"/>
          <w:sz w:val="22"/>
        </w:rPr>
        <w:t xml:space="preserve"> and </w:t>
      </w:r>
      <w:r w:rsidRPr="00FD2CD5">
        <w:rPr>
          <w:rFonts w:cs="Calibri"/>
          <w:sz w:val="22"/>
        </w:rPr>
        <w:t>electrical equipment; appropriate training and safety protocols will be provided.</w:t>
      </w:r>
      <w:r>
        <w:rPr>
          <w:rFonts w:cs="Calibri"/>
          <w:sz w:val="22"/>
        </w:rPr>
        <w:t xml:space="preserve"> </w:t>
      </w:r>
      <w:r w:rsidRPr="00FD2CD5">
        <w:rPr>
          <w:rFonts w:cs="Calibri"/>
          <w:sz w:val="22"/>
        </w:rPr>
        <w:t xml:space="preserve">On occasion, you may be required to work alone in a laboratory </w:t>
      </w:r>
      <w:r>
        <w:rPr>
          <w:rFonts w:cs="Calibri"/>
          <w:sz w:val="22"/>
        </w:rPr>
        <w:t xml:space="preserve">or office </w:t>
      </w:r>
      <w:r w:rsidRPr="00FD2CD5">
        <w:rPr>
          <w:rFonts w:cs="Calibri"/>
          <w:sz w:val="22"/>
        </w:rPr>
        <w:t>environment while preparing for or completing research sessions. A full risk assessment has been conducted to ensure personal safety, and emergency procedure</w:t>
      </w:r>
      <w:r>
        <w:rPr>
          <w:rFonts w:cs="Calibri"/>
          <w:sz w:val="22"/>
        </w:rPr>
        <w:t>s</w:t>
      </w:r>
      <w:r w:rsidRPr="00FD2CD5">
        <w:rPr>
          <w:rFonts w:cs="Calibri"/>
          <w:sz w:val="22"/>
        </w:rPr>
        <w:t xml:space="preserve"> </w:t>
      </w:r>
      <w:r>
        <w:rPr>
          <w:rFonts w:cs="Calibri"/>
          <w:sz w:val="22"/>
        </w:rPr>
        <w:t>are</w:t>
      </w:r>
      <w:r w:rsidRPr="00FD2CD5">
        <w:rPr>
          <w:rFonts w:cs="Calibri"/>
          <w:sz w:val="22"/>
        </w:rPr>
        <w:t xml:space="preserve"> in place in the event of an accident, fire, or other unforeseen incident.</w:t>
      </w:r>
    </w:p>
    <w:p w14:paraId="245E51A3" w14:textId="77777777" w:rsidR="00D01379" w:rsidRPr="00397A1B" w:rsidRDefault="00D01379" w:rsidP="00D01379">
      <w:pPr>
        <w:rPr>
          <w:rFonts w:cs="Calibri"/>
          <w:sz w:val="22"/>
        </w:rPr>
      </w:pPr>
    </w:p>
    <w:p w14:paraId="516E8E5D" w14:textId="77777777" w:rsidR="00D01379" w:rsidRDefault="00D01379" w:rsidP="00D01379">
      <w:pPr>
        <w:rPr>
          <w:rFonts w:cs="Calibri"/>
          <w:b/>
          <w:bCs/>
          <w:sz w:val="22"/>
        </w:rPr>
      </w:pPr>
      <w:r w:rsidRPr="0071512D">
        <w:rPr>
          <w:rFonts w:cs="Calibri"/>
          <w:b/>
          <w:bCs/>
          <w:sz w:val="22"/>
        </w:rPr>
        <w:t>Physical Demands:</w:t>
      </w:r>
      <w:r w:rsidRPr="00397A1B">
        <w:rPr>
          <w:rFonts w:cs="Calibri"/>
          <w:b/>
          <w:bCs/>
          <w:sz w:val="22"/>
        </w:rPr>
        <w:t xml:space="preserve"> </w:t>
      </w:r>
    </w:p>
    <w:p w14:paraId="19586FD0" w14:textId="77777777" w:rsidR="00D01379" w:rsidRDefault="00D01379" w:rsidP="00D01379">
      <w:pPr>
        <w:rPr>
          <w:rFonts w:cs="Calibri"/>
          <w:b/>
          <w:bCs/>
          <w:sz w:val="22"/>
        </w:rPr>
      </w:pPr>
    </w:p>
    <w:p w14:paraId="70C632DC" w14:textId="77777777" w:rsidR="00D01379" w:rsidRDefault="00D01379" w:rsidP="00D01379">
      <w:pPr>
        <w:jc w:val="both"/>
        <w:rPr>
          <w:rFonts w:cs="Calibri"/>
          <w:sz w:val="22"/>
        </w:rPr>
      </w:pPr>
      <w:r w:rsidRPr="00D45039">
        <w:rPr>
          <w:rFonts w:cs="Calibri"/>
          <w:sz w:val="22"/>
        </w:rPr>
        <w:t xml:space="preserve">This role will involve moving and setting up </w:t>
      </w:r>
      <w:r>
        <w:rPr>
          <w:rFonts w:cs="Calibri"/>
          <w:sz w:val="22"/>
        </w:rPr>
        <w:t xml:space="preserve">of </w:t>
      </w:r>
      <w:r w:rsidRPr="00D45039">
        <w:rPr>
          <w:rFonts w:cs="Calibri"/>
          <w:sz w:val="22"/>
        </w:rPr>
        <w:t>research equipment, including the high-density EEG system,</w:t>
      </w:r>
      <w:r>
        <w:rPr>
          <w:rFonts w:cs="Calibri"/>
          <w:sz w:val="22"/>
        </w:rPr>
        <w:t xml:space="preserve"> </w:t>
      </w:r>
      <w:r w:rsidRPr="00D45039">
        <w:rPr>
          <w:rFonts w:cs="Calibri"/>
          <w:sz w:val="22"/>
        </w:rPr>
        <w:t>extended periods of computer use, and handling materials within a research setting.</w:t>
      </w:r>
    </w:p>
    <w:p w14:paraId="7E9A19E1" w14:textId="77777777" w:rsidR="00D01379" w:rsidRPr="00397A1B" w:rsidRDefault="00D01379" w:rsidP="00D01379">
      <w:pPr>
        <w:rPr>
          <w:rFonts w:cs="Calibri"/>
          <w:sz w:val="22"/>
        </w:rPr>
      </w:pPr>
    </w:p>
    <w:p w14:paraId="78DFC598" w14:textId="77777777" w:rsidR="00D01379" w:rsidRDefault="00D01379" w:rsidP="00D01379">
      <w:pPr>
        <w:shd w:val="clear" w:color="auto" w:fill="FFFFFF" w:themeFill="background1"/>
        <w:rPr>
          <w:rFonts w:cs="Calibri"/>
          <w:b/>
          <w:bCs/>
          <w:sz w:val="22"/>
        </w:rPr>
      </w:pPr>
      <w:r w:rsidRPr="00397A1B">
        <w:rPr>
          <w:rFonts w:cs="Calibri"/>
          <w:b/>
          <w:bCs/>
          <w:sz w:val="22"/>
        </w:rPr>
        <w:t xml:space="preserve">Values: </w:t>
      </w:r>
    </w:p>
    <w:p w14:paraId="3BAC57F9" w14:textId="77777777" w:rsidR="00D01379" w:rsidRDefault="00D01379" w:rsidP="00D01379">
      <w:pPr>
        <w:shd w:val="clear" w:color="auto" w:fill="FFFFFF" w:themeFill="background1"/>
        <w:rPr>
          <w:rFonts w:cs="Calibri"/>
          <w:b/>
          <w:bCs/>
          <w:sz w:val="22"/>
        </w:rPr>
      </w:pPr>
    </w:p>
    <w:p w14:paraId="5DB7B9C1" w14:textId="77777777" w:rsidR="00D01379" w:rsidRPr="00397A1B" w:rsidRDefault="00D01379" w:rsidP="00D01379">
      <w:pPr>
        <w:shd w:val="clear" w:color="auto" w:fill="FFFFFF" w:themeFill="background1"/>
        <w:jc w:val="both"/>
        <w:rPr>
          <w:rFonts w:cs="Calibri"/>
          <w:sz w:val="22"/>
        </w:rPr>
      </w:pPr>
      <w:r w:rsidRPr="00397A1B">
        <w:rPr>
          <w:rFonts w:cs="Calibri"/>
          <w:sz w:val="22"/>
        </w:rPr>
        <w:t>The University recognises and celebrates good employment practice undertaken to address all inequality in higher education whilst promoting the importance and wellbeing for all our colleagues.</w:t>
      </w:r>
    </w:p>
    <w:p w14:paraId="6C5E1A32" w14:textId="77777777" w:rsidR="00D01379" w:rsidRDefault="00D01379" w:rsidP="00D01379">
      <w:pPr>
        <w:jc w:val="both"/>
        <w:rPr>
          <w:rFonts w:cs="Calibri"/>
          <w:sz w:val="22"/>
        </w:rPr>
      </w:pPr>
      <w:r w:rsidRPr="00397A1B">
        <w:rPr>
          <w:rFonts w:cs="Calibri"/>
          <w:sz w:val="22"/>
        </w:rPr>
        <w:t xml:space="preserve">We expect all staff to embrace our core values and work positively to support equality, diversity, and inclusion, ensuring that every team member contributes to a supportive, and respectful working environment. </w:t>
      </w:r>
    </w:p>
    <w:p w14:paraId="711FDE62" w14:textId="77777777" w:rsidR="00D01379" w:rsidRDefault="00D01379" w:rsidP="00D01379">
      <w:pPr>
        <w:rPr>
          <w:rFonts w:cs="Calibri"/>
          <w:sz w:val="22"/>
        </w:rPr>
      </w:pPr>
    </w:p>
    <w:p w14:paraId="6EA336EE" w14:textId="77777777" w:rsidR="00D01379" w:rsidRDefault="00D01379" w:rsidP="00D01379">
      <w:pPr>
        <w:jc w:val="both"/>
        <w:rPr>
          <w:rFonts w:cs="Calibri"/>
          <w:sz w:val="22"/>
        </w:rPr>
      </w:pPr>
      <w:r w:rsidRPr="00397A1B">
        <w:rPr>
          <w:rFonts w:cs="Calibri"/>
          <w:sz w:val="22"/>
        </w:rPr>
        <w:t xml:space="preserve">Find out what it's like to </w:t>
      </w:r>
      <w:hyperlink r:id="rId8">
        <w:r w:rsidRPr="00397A1B">
          <w:rPr>
            <w:rFonts w:cs="Calibri"/>
            <w:color w:val="4C94D8" w:themeColor="text2" w:themeTint="80"/>
            <w:sz w:val="22"/>
            <w:u w:val="single"/>
          </w:rPr>
          <w:t>work at Lancaster University</w:t>
        </w:r>
      </w:hyperlink>
      <w:r w:rsidRPr="00397A1B">
        <w:rPr>
          <w:rFonts w:cs="Calibri"/>
          <w:color w:val="4C94D8" w:themeColor="text2" w:themeTint="80"/>
          <w:sz w:val="22"/>
          <w:u w:val="single"/>
        </w:rPr>
        <w:t>,</w:t>
      </w:r>
      <w:r w:rsidRPr="00397A1B">
        <w:rPr>
          <w:rFonts w:cs="Calibri"/>
          <w:sz w:val="22"/>
        </w:rPr>
        <w:t xml:space="preserve"> including information on our wide range of employee benefits, support networks and our policies and facilities for a family-friendly workplace.</w:t>
      </w:r>
    </w:p>
    <w:p w14:paraId="067F46DE" w14:textId="77777777" w:rsidR="00D01379" w:rsidRDefault="00D01379" w:rsidP="00D01379">
      <w:pPr>
        <w:rPr>
          <w:rFonts w:cs="Calibri"/>
          <w:sz w:val="22"/>
        </w:rPr>
      </w:pPr>
    </w:p>
    <w:p w14:paraId="5BCE769B" w14:textId="77777777" w:rsidR="00D01379" w:rsidRPr="00397A1B" w:rsidRDefault="00D01379" w:rsidP="00D01379">
      <w:pPr>
        <w:rPr>
          <w:rFonts w:cs="Calibri"/>
          <w:sz w:val="22"/>
        </w:rPr>
      </w:pPr>
    </w:p>
    <w:p w14:paraId="1AA90ED9" w14:textId="77777777" w:rsidR="00D01379" w:rsidRPr="00397A1B" w:rsidRDefault="00D01379" w:rsidP="00D01379">
      <w:pPr>
        <w:rPr>
          <w:rFonts w:cs="Calibri"/>
          <w:sz w:val="22"/>
        </w:rPr>
      </w:pPr>
    </w:p>
    <w:p w14:paraId="00C4098A" w14:textId="77777777" w:rsidR="00801820" w:rsidRDefault="00801820"/>
    <w:sectPr w:rsidR="0080182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60AEA" w14:textId="77777777" w:rsidR="00D01379" w:rsidRDefault="00D01379" w:rsidP="00D01379">
      <w:r>
        <w:separator/>
      </w:r>
    </w:p>
  </w:endnote>
  <w:endnote w:type="continuationSeparator" w:id="0">
    <w:p w14:paraId="7E86F11E" w14:textId="77777777" w:rsidR="00D01379" w:rsidRDefault="00D01379" w:rsidP="00D0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3BE25" w14:textId="77777777" w:rsidR="00D01379" w:rsidRDefault="00D01379" w:rsidP="00D01379">
      <w:r>
        <w:separator/>
      </w:r>
    </w:p>
  </w:footnote>
  <w:footnote w:type="continuationSeparator" w:id="0">
    <w:p w14:paraId="330D531F" w14:textId="77777777" w:rsidR="00D01379" w:rsidRDefault="00D01379" w:rsidP="00D01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DBB2" w14:textId="7C50153E" w:rsidR="00D01379" w:rsidRDefault="00D01379" w:rsidP="00D01379">
    <w:pPr>
      <w:pStyle w:val="Header"/>
      <w:tabs>
        <w:tab w:val="clear" w:pos="4513"/>
        <w:tab w:val="clear" w:pos="9026"/>
      </w:tabs>
      <w:jc w:val="right"/>
    </w:pPr>
    <w:r>
      <w:rPr>
        <w:noProof/>
      </w:rPr>
      <w:drawing>
        <wp:inline distT="0" distB="0" distL="0" distR="0" wp14:anchorId="274BF206" wp14:editId="27908575">
          <wp:extent cx="1947545" cy="611505"/>
          <wp:effectExtent l="0" t="0" r="0" b="0"/>
          <wp:docPr id="159726737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773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7545" cy="611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F4B48"/>
    <w:multiLevelType w:val="multilevel"/>
    <w:tmpl w:val="9FDE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5940EC"/>
    <w:multiLevelType w:val="hybridMultilevel"/>
    <w:tmpl w:val="21B0D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7C7DB1"/>
    <w:multiLevelType w:val="hybridMultilevel"/>
    <w:tmpl w:val="F558B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5057957">
    <w:abstractNumId w:val="2"/>
  </w:num>
  <w:num w:numId="2" w16cid:durableId="1007707229">
    <w:abstractNumId w:val="1"/>
  </w:num>
  <w:num w:numId="3" w16cid:durableId="197394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79"/>
    <w:rsid w:val="002959B5"/>
    <w:rsid w:val="00420F03"/>
    <w:rsid w:val="00801820"/>
    <w:rsid w:val="00A24D82"/>
    <w:rsid w:val="00D01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74919"/>
  <w15:chartTrackingRefBased/>
  <w15:docId w15:val="{5D2DB976-23FD-42B5-AD58-F082879D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379"/>
    <w:pPr>
      <w:spacing w:after="0" w:line="240" w:lineRule="auto"/>
    </w:pPr>
    <w:rPr>
      <w:rFonts w:ascii="Calibri" w:eastAsiaTheme="minorEastAsia" w:hAnsi="Calibri"/>
      <w:szCs w:val="22"/>
      <w:lang w:eastAsia="en-GB"/>
    </w:rPr>
  </w:style>
  <w:style w:type="paragraph" w:styleId="Heading1">
    <w:name w:val="heading 1"/>
    <w:basedOn w:val="Normal"/>
    <w:next w:val="Normal"/>
    <w:link w:val="Heading1Char"/>
    <w:uiPriority w:val="9"/>
    <w:qFormat/>
    <w:rsid w:val="00D01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3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3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3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3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3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3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3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3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3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3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3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3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379"/>
    <w:rPr>
      <w:rFonts w:eastAsiaTheme="majorEastAsia" w:cstheme="majorBidi"/>
      <w:color w:val="272727" w:themeColor="text1" w:themeTint="D8"/>
    </w:rPr>
  </w:style>
  <w:style w:type="paragraph" w:styleId="Title">
    <w:name w:val="Title"/>
    <w:basedOn w:val="Normal"/>
    <w:next w:val="Normal"/>
    <w:link w:val="TitleChar"/>
    <w:uiPriority w:val="10"/>
    <w:qFormat/>
    <w:rsid w:val="00D013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3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379"/>
    <w:pPr>
      <w:spacing w:before="160"/>
      <w:jc w:val="center"/>
    </w:pPr>
    <w:rPr>
      <w:i/>
      <w:iCs/>
      <w:color w:val="404040" w:themeColor="text1" w:themeTint="BF"/>
    </w:rPr>
  </w:style>
  <w:style w:type="character" w:customStyle="1" w:styleId="QuoteChar">
    <w:name w:val="Quote Char"/>
    <w:basedOn w:val="DefaultParagraphFont"/>
    <w:link w:val="Quote"/>
    <w:uiPriority w:val="29"/>
    <w:rsid w:val="00D01379"/>
    <w:rPr>
      <w:i/>
      <w:iCs/>
      <w:color w:val="404040" w:themeColor="text1" w:themeTint="BF"/>
    </w:rPr>
  </w:style>
  <w:style w:type="paragraph" w:styleId="ListParagraph">
    <w:name w:val="List Paragraph"/>
    <w:basedOn w:val="Normal"/>
    <w:uiPriority w:val="34"/>
    <w:qFormat/>
    <w:rsid w:val="00D01379"/>
    <w:pPr>
      <w:ind w:left="720"/>
      <w:contextualSpacing/>
    </w:pPr>
  </w:style>
  <w:style w:type="character" w:styleId="IntenseEmphasis">
    <w:name w:val="Intense Emphasis"/>
    <w:basedOn w:val="DefaultParagraphFont"/>
    <w:uiPriority w:val="21"/>
    <w:qFormat/>
    <w:rsid w:val="00D01379"/>
    <w:rPr>
      <w:i/>
      <w:iCs/>
      <w:color w:val="0F4761" w:themeColor="accent1" w:themeShade="BF"/>
    </w:rPr>
  </w:style>
  <w:style w:type="paragraph" w:styleId="IntenseQuote">
    <w:name w:val="Intense Quote"/>
    <w:basedOn w:val="Normal"/>
    <w:next w:val="Normal"/>
    <w:link w:val="IntenseQuoteChar"/>
    <w:uiPriority w:val="30"/>
    <w:qFormat/>
    <w:rsid w:val="00D01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379"/>
    <w:rPr>
      <w:i/>
      <w:iCs/>
      <w:color w:val="0F4761" w:themeColor="accent1" w:themeShade="BF"/>
    </w:rPr>
  </w:style>
  <w:style w:type="character" w:styleId="IntenseReference">
    <w:name w:val="Intense Reference"/>
    <w:basedOn w:val="DefaultParagraphFont"/>
    <w:uiPriority w:val="32"/>
    <w:qFormat/>
    <w:rsid w:val="00D01379"/>
    <w:rPr>
      <w:b/>
      <w:bCs/>
      <w:smallCaps/>
      <w:color w:val="0F4761" w:themeColor="accent1" w:themeShade="BF"/>
      <w:spacing w:val="5"/>
    </w:rPr>
  </w:style>
  <w:style w:type="character" w:styleId="Hyperlink">
    <w:name w:val="Hyperlink"/>
    <w:basedOn w:val="DefaultParagraphFont"/>
    <w:uiPriority w:val="99"/>
    <w:unhideWhenUsed/>
    <w:rsid w:val="00D01379"/>
    <w:rPr>
      <w:color w:val="467886" w:themeColor="hyperlink"/>
      <w:u w:val="single"/>
    </w:rPr>
  </w:style>
  <w:style w:type="paragraph" w:styleId="Header">
    <w:name w:val="header"/>
    <w:basedOn w:val="Normal"/>
    <w:link w:val="HeaderChar"/>
    <w:uiPriority w:val="99"/>
    <w:unhideWhenUsed/>
    <w:rsid w:val="00D01379"/>
    <w:pPr>
      <w:tabs>
        <w:tab w:val="center" w:pos="4513"/>
        <w:tab w:val="right" w:pos="9026"/>
      </w:tabs>
    </w:pPr>
  </w:style>
  <w:style w:type="character" w:customStyle="1" w:styleId="HeaderChar">
    <w:name w:val="Header Char"/>
    <w:basedOn w:val="DefaultParagraphFont"/>
    <w:link w:val="Header"/>
    <w:uiPriority w:val="99"/>
    <w:rsid w:val="00D01379"/>
    <w:rPr>
      <w:rFonts w:ascii="Calibri" w:eastAsiaTheme="minorEastAsia" w:hAnsi="Calibri"/>
      <w:szCs w:val="22"/>
      <w:lang w:eastAsia="en-GB"/>
    </w:rPr>
  </w:style>
  <w:style w:type="paragraph" w:styleId="Footer">
    <w:name w:val="footer"/>
    <w:basedOn w:val="Normal"/>
    <w:link w:val="FooterChar"/>
    <w:uiPriority w:val="99"/>
    <w:unhideWhenUsed/>
    <w:rsid w:val="00D01379"/>
    <w:pPr>
      <w:tabs>
        <w:tab w:val="center" w:pos="4513"/>
        <w:tab w:val="right" w:pos="9026"/>
      </w:tabs>
    </w:pPr>
  </w:style>
  <w:style w:type="character" w:customStyle="1" w:styleId="FooterChar">
    <w:name w:val="Footer Char"/>
    <w:basedOn w:val="DefaultParagraphFont"/>
    <w:link w:val="Footer"/>
    <w:uiPriority w:val="99"/>
    <w:rsid w:val="00D01379"/>
    <w:rPr>
      <w:rFonts w:ascii="Calibri" w:eastAsiaTheme="minorEastAsia" w:hAnsi="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aster.ac.uk/jobs" TargetMode="External"/><Relationship Id="rId3" Type="http://schemas.openxmlformats.org/officeDocument/2006/relationships/settings" Target="settings.xml"/><Relationship Id="rId7" Type="http://schemas.openxmlformats.org/officeDocument/2006/relationships/hyperlink" Target="https://www.lancaster.ac.uk/biomedical-and-life-scien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4269</Characters>
  <Application>Microsoft Office Word</Application>
  <DocSecurity>0</DocSecurity>
  <Lines>35</Lines>
  <Paragraphs>10</Paragraphs>
  <ScaleCrop>false</ScaleCrop>
  <Company>Lancaster University</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Pennington, Catherine</dc:creator>
  <cp:keywords/>
  <dc:description/>
  <cp:lastModifiedBy>Pennington, Catherine</cp:lastModifiedBy>
  <cp:revision>1</cp:revision>
  <dcterms:created xsi:type="dcterms:W3CDTF">2025-04-09T15:07:00Z</dcterms:created>
  <dcterms:modified xsi:type="dcterms:W3CDTF">2025-04-09T15:11:00Z</dcterms:modified>
</cp:coreProperties>
</file>